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48F2" w:rsidRPr="000F5F00" w:rsidRDefault="00A048F2" w:rsidP="00A048F2">
      <w:pPr>
        <w:rPr>
          <w:rFonts w:ascii="Arial" w:hAnsi="Arial" w:cs="Arial"/>
          <w:sz w:val="8"/>
          <w:szCs w:val="8"/>
        </w:rPr>
      </w:pPr>
    </w:p>
    <w:tbl>
      <w:tblPr>
        <w:tblStyle w:val="TableGrid"/>
        <w:tblW w:w="10773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222"/>
        <w:gridCol w:w="2551"/>
      </w:tblGrid>
      <w:tr w:rsidR="00C32453" w:rsidRPr="00CF56A1" w:rsidTr="00401A9C">
        <w:tc>
          <w:tcPr>
            <w:tcW w:w="10773" w:type="dxa"/>
            <w:gridSpan w:val="2"/>
            <w:shd w:val="clear" w:color="auto" w:fill="FFFFCC"/>
            <w:vAlign w:val="center"/>
          </w:tcPr>
          <w:p w:rsidR="00C32453" w:rsidRPr="00361DC1" w:rsidRDefault="00C32453" w:rsidP="002829B6">
            <w:pPr>
              <w:rPr>
                <w:rFonts w:ascii="Arial" w:hAnsi="Arial" w:cs="Arial"/>
                <w:b/>
                <w:color w:val="17365D" w:themeColor="text2" w:themeShade="BF"/>
                <w:sz w:val="40"/>
                <w:szCs w:val="40"/>
              </w:rPr>
            </w:pPr>
            <w:r w:rsidRPr="00361DC1">
              <w:rPr>
                <w:rFonts w:ascii="Arial" w:hAnsi="Arial" w:cs="Arial"/>
                <w:b/>
                <w:color w:val="17365D" w:themeColor="text2" w:themeShade="BF"/>
                <w:sz w:val="40"/>
                <w:szCs w:val="40"/>
              </w:rPr>
              <w:t>Snapshot report</w:t>
            </w:r>
          </w:p>
        </w:tc>
      </w:tr>
      <w:tr w:rsidR="00361DC1" w:rsidRPr="00CF56A1" w:rsidTr="00401A9C">
        <w:tc>
          <w:tcPr>
            <w:tcW w:w="10773" w:type="dxa"/>
            <w:gridSpan w:val="2"/>
            <w:vAlign w:val="center"/>
          </w:tcPr>
          <w:p w:rsidR="00361DC1" w:rsidRDefault="00361DC1" w:rsidP="002829B6">
            <w:pPr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</w:pPr>
          </w:p>
        </w:tc>
      </w:tr>
      <w:tr w:rsidR="001447DD" w:rsidRPr="00CF56A1" w:rsidTr="00401A9C">
        <w:tc>
          <w:tcPr>
            <w:tcW w:w="8222" w:type="dxa"/>
            <w:vAlign w:val="center"/>
          </w:tcPr>
          <w:p w:rsidR="00356CB9" w:rsidRPr="00CF56A1" w:rsidRDefault="00356CB9" w:rsidP="00287F6A">
            <w:pPr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</w:pPr>
            <w:r w:rsidRPr="00CF56A1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Under </w:t>
            </w:r>
            <w:r w:rsidR="00C32453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the </w:t>
            </w:r>
            <w:r w:rsidR="00A73469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Investing for Success A</w:t>
            </w:r>
            <w:r w:rsidRPr="00CF56A1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greement</w:t>
            </w:r>
            <w:r w:rsidR="000C6C36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 for 201</w:t>
            </w:r>
            <w:r w:rsidR="00287F6A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8</w:t>
            </w:r>
          </w:p>
        </w:tc>
        <w:tc>
          <w:tcPr>
            <w:tcW w:w="2551" w:type="dxa"/>
            <w:vAlign w:val="center"/>
          </w:tcPr>
          <w:p w:rsidR="00356CB9" w:rsidRPr="00CF56A1" w:rsidRDefault="00356CB9" w:rsidP="002829B6">
            <w:pPr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</w:pPr>
          </w:p>
        </w:tc>
      </w:tr>
      <w:tr w:rsidR="001447DD" w:rsidRPr="00CF56A1" w:rsidTr="00401A9C">
        <w:trPr>
          <w:trHeight w:val="537"/>
        </w:trPr>
        <w:tc>
          <w:tcPr>
            <w:tcW w:w="8222" w:type="dxa"/>
            <w:vAlign w:val="center"/>
          </w:tcPr>
          <w:p w:rsidR="00356CB9" w:rsidRPr="00CF56A1" w:rsidRDefault="00295053" w:rsidP="006C3946">
            <w:pPr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b/>
                  <w:color w:val="17365D" w:themeColor="text2" w:themeShade="BF"/>
                  <w:sz w:val="32"/>
                  <w:szCs w:val="32"/>
                </w:rPr>
                <w:id w:val="1091740470"/>
                <w:placeholder>
                  <w:docPart w:val="DefaultPlaceholder_1082065158"/>
                </w:placeholder>
              </w:sdtPr>
              <w:sdtEndPr/>
              <w:sdtContent>
                <w:proofErr w:type="spellStart"/>
                <w:r w:rsidR="006C3946">
                  <w:rPr>
                    <w:rFonts w:ascii="Arial" w:hAnsi="Arial" w:cs="Arial"/>
                    <w:b/>
                    <w:color w:val="17365D" w:themeColor="text2" w:themeShade="BF"/>
                    <w:sz w:val="32"/>
                    <w:szCs w:val="32"/>
                  </w:rPr>
                  <w:t>Ropeley</w:t>
                </w:r>
                <w:proofErr w:type="spellEnd"/>
                <w:r w:rsidR="006C3946">
                  <w:rPr>
                    <w:rFonts w:ascii="Arial" w:hAnsi="Arial" w:cs="Arial"/>
                    <w:b/>
                    <w:color w:val="17365D" w:themeColor="text2" w:themeShade="BF"/>
                    <w:sz w:val="32"/>
                    <w:szCs w:val="32"/>
                  </w:rPr>
                  <w:t xml:space="preserve"> State School</w:t>
                </w:r>
              </w:sdtContent>
            </w:sdt>
            <w:r w:rsidR="00356CB9" w:rsidRPr="00CF56A1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 receive</w:t>
            </w:r>
            <w:r w:rsidR="00CB433B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d</w:t>
            </w:r>
            <w:r w:rsidR="00356CB9" w:rsidRPr="00CF56A1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  </w:t>
            </w:r>
          </w:p>
        </w:tc>
        <w:tc>
          <w:tcPr>
            <w:tcW w:w="2551" w:type="dxa"/>
            <w:shd w:val="clear" w:color="auto" w:fill="BCE2EE"/>
            <w:vAlign w:val="center"/>
          </w:tcPr>
          <w:sdt>
            <w:sdtPr>
              <w:rPr>
                <w:rFonts w:ascii="Arial" w:hAnsi="Arial" w:cs="Arial"/>
                <w:b/>
                <w:color w:val="17365D" w:themeColor="text2" w:themeShade="BF"/>
                <w:sz w:val="40"/>
                <w:szCs w:val="40"/>
              </w:rPr>
              <w:id w:val="1221334390"/>
              <w:placeholder>
                <w:docPart w:val="DefaultPlaceholder_1082065158"/>
              </w:placeholder>
            </w:sdtPr>
            <w:sdtEndPr/>
            <w:sdtContent>
              <w:p w:rsidR="00356CB9" w:rsidRPr="001447DD" w:rsidRDefault="00356CB9" w:rsidP="00CB433B">
                <w:pPr>
                  <w:jc w:val="center"/>
                  <w:rPr>
                    <w:rFonts w:ascii="Arial" w:hAnsi="Arial" w:cs="Arial"/>
                    <w:b/>
                    <w:color w:val="17365D" w:themeColor="text2" w:themeShade="BF"/>
                    <w:sz w:val="40"/>
                    <w:szCs w:val="40"/>
                  </w:rPr>
                </w:pPr>
                <w:r w:rsidRPr="001447DD">
                  <w:rPr>
                    <w:rFonts w:ascii="Arial" w:hAnsi="Arial" w:cs="Arial"/>
                    <w:b/>
                    <w:color w:val="17365D" w:themeColor="text2" w:themeShade="BF"/>
                    <w:sz w:val="40"/>
                    <w:szCs w:val="40"/>
                  </w:rPr>
                  <w:t>$</w:t>
                </w:r>
                <w:r w:rsidR="006C3946">
                  <w:rPr>
                    <w:rFonts w:ascii="Arial" w:hAnsi="Arial" w:cs="Arial"/>
                    <w:b/>
                    <w:color w:val="17365D" w:themeColor="text2" w:themeShade="BF"/>
                    <w:sz w:val="40"/>
                    <w:szCs w:val="40"/>
                  </w:rPr>
                  <w:t>5000</w:t>
                </w:r>
              </w:p>
            </w:sdtContent>
          </w:sdt>
        </w:tc>
      </w:tr>
      <w:tr w:rsidR="00C32453" w:rsidRPr="00CF56A1" w:rsidTr="006C3946">
        <w:trPr>
          <w:trHeight w:val="1014"/>
        </w:trPr>
        <w:tc>
          <w:tcPr>
            <w:tcW w:w="10773" w:type="dxa"/>
            <w:gridSpan w:val="2"/>
            <w:vAlign w:val="center"/>
          </w:tcPr>
          <w:p w:rsidR="001378AA" w:rsidRDefault="001378AA" w:rsidP="00361DC1">
            <w:pPr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</w:pPr>
          </w:p>
          <w:p w:rsidR="002E427B" w:rsidRDefault="002E427B" w:rsidP="00361DC1">
            <w:pPr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</w:pPr>
          </w:p>
          <w:p w:rsidR="002E427B" w:rsidRDefault="002E427B" w:rsidP="00361DC1">
            <w:pPr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</w:pPr>
          </w:p>
          <w:p w:rsidR="002E427B" w:rsidRDefault="002E427B" w:rsidP="00361DC1">
            <w:pPr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</w:pPr>
            <w:bookmarkStart w:id="0" w:name="_GoBack"/>
            <w:bookmarkEnd w:id="0"/>
          </w:p>
          <w:p w:rsidR="00C32453" w:rsidRPr="00361DC1" w:rsidRDefault="00361DC1" w:rsidP="000375BA">
            <w:pPr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</w:pPr>
            <w:r w:rsidRPr="00361DC1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 xml:space="preserve">Our </w:t>
            </w:r>
            <w:r w:rsidR="00E536DF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 xml:space="preserve">full </w:t>
            </w:r>
            <w:r w:rsidRPr="00361DC1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>201</w:t>
            </w:r>
            <w:r w:rsidR="00287F6A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>8</w:t>
            </w:r>
            <w:r w:rsidRPr="00361DC1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 xml:space="preserve"> </w:t>
            </w:r>
            <w:r w:rsidR="000375BA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 xml:space="preserve">I4S </w:t>
            </w:r>
            <w:r w:rsidRPr="00361DC1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 xml:space="preserve">agreement can be found </w:t>
            </w:r>
            <w:proofErr w:type="spellStart"/>
            <w:r w:rsidR="000C6C36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>at</w:t>
            </w:r>
            <w:r w:rsidRPr="00361DC1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>:</w:t>
            </w:r>
            <w:r w:rsidR="006C3946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>https</w:t>
            </w:r>
            <w:proofErr w:type="spellEnd"/>
            <w:r w:rsidR="006C3946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>://</w:t>
            </w:r>
            <w:proofErr w:type="spellStart"/>
            <w:r w:rsidR="006C3946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>ropeleyss.eq.edu.ay</w:t>
            </w:r>
            <w:proofErr w:type="spellEnd"/>
            <w:r w:rsidR="006C3946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>/</w:t>
            </w:r>
            <w:proofErr w:type="spellStart"/>
            <w:r w:rsidR="006C3946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>Supportand</w:t>
            </w:r>
            <w:proofErr w:type="spellEnd"/>
            <w:r w:rsidR="006C3946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 xml:space="preserve"> resources/</w:t>
            </w:r>
            <w:proofErr w:type="spellStart"/>
            <w:r w:rsidR="006C3946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>Fromsanddocuments</w:t>
            </w:r>
            <w:proofErr w:type="spellEnd"/>
            <w:r w:rsidR="006C3946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>/Documents/investing-for-success.pdf 018 agreement</w:t>
            </w:r>
            <w:r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 xml:space="preserve"> </w:t>
            </w:r>
          </w:p>
        </w:tc>
      </w:tr>
    </w:tbl>
    <w:p w:rsidR="008C4975" w:rsidRDefault="008C4975" w:rsidP="008C4975">
      <w:pPr>
        <w:rPr>
          <w:rFonts w:ascii="Arial" w:hAnsi="Arial" w:cs="Arial"/>
          <w:color w:val="808080" w:themeColor="background1" w:themeShade="80"/>
          <w:sz w:val="20"/>
          <w:szCs w:val="20"/>
          <w:u w:val="single"/>
        </w:rPr>
      </w:pPr>
    </w:p>
    <w:p w:rsidR="008C4975" w:rsidRPr="002E427B" w:rsidRDefault="008C4975" w:rsidP="002E427B">
      <w:pPr>
        <w:spacing w:after="200"/>
        <w:rPr>
          <w:rFonts w:ascii="Arial" w:hAnsi="Arial" w:cs="Arial"/>
          <w:color w:val="808080" w:themeColor="background1" w:themeShade="80"/>
          <w:sz w:val="22"/>
          <w:szCs w:val="22"/>
        </w:rPr>
      </w:pPr>
    </w:p>
    <w:tbl>
      <w:tblPr>
        <w:tblW w:w="10773" w:type="dxa"/>
        <w:tblInd w:w="-449" w:type="dxa"/>
        <w:tblBorders>
          <w:top w:val="single" w:sz="6" w:space="0" w:color="FFFFFF" w:themeColor="background1"/>
          <w:left w:val="single" w:sz="6" w:space="0" w:color="FFFFFF" w:themeColor="background1"/>
          <w:bottom w:val="single" w:sz="6" w:space="0" w:color="FFFFFF" w:themeColor="background1"/>
          <w:right w:val="single" w:sz="6" w:space="0" w:color="FFFFFF" w:themeColor="background1"/>
          <w:insideH w:val="single" w:sz="6" w:space="0" w:color="FFFFFF" w:themeColor="background1"/>
          <w:insideV w:val="single" w:sz="6" w:space="0" w:color="FFFFFF" w:themeColor="background1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9639"/>
      </w:tblGrid>
      <w:tr w:rsidR="00A048F2" w:rsidRPr="00A048F2" w:rsidTr="00626D7B">
        <w:trPr>
          <w:trHeight w:val="58"/>
        </w:trPr>
        <w:tc>
          <w:tcPr>
            <w:tcW w:w="10773" w:type="dxa"/>
            <w:gridSpan w:val="2"/>
            <w:tcBorders>
              <w:bottom w:val="nil"/>
            </w:tcBorders>
            <w:shd w:val="clear" w:color="auto" w:fill="92D050"/>
            <w:tcMar>
              <w:top w:w="170" w:type="dxa"/>
              <w:left w:w="118" w:type="dxa"/>
              <w:bottom w:w="170" w:type="dxa"/>
              <w:right w:w="118" w:type="dxa"/>
            </w:tcMar>
          </w:tcPr>
          <w:p w:rsidR="00A048F2" w:rsidRPr="0096326F" w:rsidRDefault="004B066F" w:rsidP="00374719">
            <w:pPr>
              <w:rPr>
                <w:rFonts w:ascii="Arial" w:hAnsi="Arial" w:cs="Arial"/>
                <w:b/>
                <w:sz w:val="23"/>
                <w:szCs w:val="23"/>
              </w:rPr>
            </w:pPr>
            <w:r>
              <w:rPr>
                <w:rFonts w:ascii="Arial" w:hAnsi="Arial" w:cs="Arial"/>
                <w:b/>
                <w:sz w:val="23"/>
                <w:szCs w:val="23"/>
              </w:rPr>
              <w:t>Our school</w:t>
            </w:r>
            <w:r w:rsidR="00CB433B" w:rsidRPr="0096326F">
              <w:rPr>
                <w:rFonts w:ascii="Arial" w:hAnsi="Arial" w:cs="Arial"/>
                <w:b/>
                <w:sz w:val="23"/>
                <w:szCs w:val="23"/>
              </w:rPr>
              <w:t xml:space="preserve"> </w:t>
            </w:r>
            <w:r w:rsidR="00374719">
              <w:rPr>
                <w:rFonts w:ascii="Arial" w:hAnsi="Arial" w:cs="Arial"/>
                <w:b/>
                <w:sz w:val="23"/>
                <w:szCs w:val="23"/>
              </w:rPr>
              <w:t>initiatives</w:t>
            </w:r>
            <w:r w:rsidR="00E51DC0">
              <w:rPr>
                <w:rFonts w:ascii="Arial" w:hAnsi="Arial" w:cs="Arial"/>
                <w:b/>
                <w:sz w:val="23"/>
                <w:szCs w:val="23"/>
              </w:rPr>
              <w:t xml:space="preserve"> are</w:t>
            </w:r>
            <w:r w:rsidR="00FB4F3A" w:rsidRPr="0096326F">
              <w:rPr>
                <w:rFonts w:ascii="Arial" w:hAnsi="Arial" w:cs="Arial"/>
                <w:b/>
                <w:sz w:val="23"/>
                <w:szCs w:val="23"/>
              </w:rPr>
              <w:t xml:space="preserve"> on track to </w:t>
            </w:r>
            <w:r w:rsidR="0096326F" w:rsidRPr="0096326F">
              <w:rPr>
                <w:rFonts w:ascii="Arial" w:hAnsi="Arial" w:cs="Arial"/>
                <w:b/>
                <w:sz w:val="23"/>
                <w:szCs w:val="23"/>
              </w:rPr>
              <w:t xml:space="preserve">meet or exceed </w:t>
            </w:r>
            <w:r w:rsidR="00E51DC0">
              <w:rPr>
                <w:rFonts w:ascii="Arial" w:hAnsi="Arial" w:cs="Arial"/>
                <w:b/>
                <w:sz w:val="23"/>
                <w:szCs w:val="23"/>
              </w:rPr>
              <w:t>our targets</w:t>
            </w:r>
          </w:p>
        </w:tc>
      </w:tr>
      <w:tr w:rsidR="0088030E" w:rsidRPr="00A048F2" w:rsidTr="003207C5">
        <w:trPr>
          <w:trHeight w:val="58"/>
        </w:trPr>
        <w:tc>
          <w:tcPr>
            <w:tcW w:w="1134" w:type="dxa"/>
            <w:tcBorders>
              <w:top w:val="nil"/>
              <w:left w:val="nil"/>
              <w:bottom w:val="single" w:sz="18" w:space="0" w:color="92D050"/>
              <w:right w:val="nil"/>
            </w:tcBorders>
            <w:tcMar>
              <w:top w:w="227" w:type="dxa"/>
              <w:left w:w="118" w:type="dxa"/>
              <w:bottom w:w="227" w:type="dxa"/>
              <w:right w:w="118" w:type="dxa"/>
            </w:tcMar>
            <w:vAlign w:val="center"/>
          </w:tcPr>
          <w:p w:rsidR="0088030E" w:rsidRPr="000B1B8D" w:rsidRDefault="0088030E" w:rsidP="0088030E">
            <w:pPr>
              <w:pStyle w:val="ListParagraph"/>
              <w:ind w:left="24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noProof/>
                <w:sz w:val="22"/>
                <w:szCs w:val="22"/>
                <w:lang w:val="en-AU" w:eastAsia="zh-TW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2D3AC80" wp14:editId="126652E3">
                      <wp:simplePos x="0" y="0"/>
                      <wp:positionH relativeFrom="column">
                        <wp:posOffset>50800</wp:posOffset>
                      </wp:positionH>
                      <wp:positionV relativeFrom="paragraph">
                        <wp:posOffset>-545465</wp:posOffset>
                      </wp:positionV>
                      <wp:extent cx="287020" cy="287020"/>
                      <wp:effectExtent l="50800" t="25400" r="17780" b="93980"/>
                      <wp:wrapNone/>
                      <wp:docPr id="2" name="Oval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7020" cy="2870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92D050"/>
                              </a:solidFill>
                              <a:ln>
                                <a:solidFill>
                                  <a:srgbClr val="92D05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1CD54DD" id="Oval 2" o:spid="_x0000_s1026" style="position:absolute;margin-left:4pt;margin-top:-42.95pt;width:22.6pt;height:22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hwOdwIAAIgFAAAOAAAAZHJzL2Uyb0RvYy54bWysVN9P2zAQfp+0/8Hy+0ibwYCqKaqKmCYh&#10;QMDEs+vYrSXH553dpt1fv7OTBjaQkNBekjvfD999/u6mF7vGsq3CYMBVfHw04kw5CbVxq4r/fLz6&#10;csZZiMLVwoJTFd+rwC9mnz9NWz9RJazB1goZJXFh0vqKr2P0k6IIcq0aEY7AK0dGDdiISCquihpF&#10;S9kbW5Sj0beiBaw9glQh0OllZ+SznF9rJeOt1kFFZitOtcX8xfxdpm8xm4rJCoVfG9mXIT5QRSOM&#10;o0uHVJciCrZB8ypVYyRCAB2PJDQFaG2kyj1QN+PRP908rIVXuRcCJ/gBpvD/0sqb7R0yU1e85MyJ&#10;hp7odissKxMyrQ8Tcnjwd9hrgcTU5k5jk/7UANtlNPcDmmoXmaTD8ux0VBLmkky9TFmK52CPIX5X&#10;0LAkVFxZa3xI/YqJ2F6H2HkfvNJxAGvqK2NtVnC1XFhkVG7Fz8vL0Ul+TrrgLzfrPhZJeVJokUDo&#10;2s5S3FuVElp3rzQBR42Oc8mZsmooSEipXBwnGHMm8k5hmoofAr++H9j7p1CV6TwEl+8HDxH5ZnBx&#10;CG6MA3wrgR1K1p3/AYGu7wTBEuo9cQahG6bg5ZWhB7wWId4JpOmhN6eNEG/poy20FYde4mwN+Put&#10;8+RPpCYrZy1NY8XDr41AxZn94Yju5+Pj4zS+WTk+OU28wpeW5UuL2zQLIFKMafd4mcXkH+1B1AjN&#10;Ey2OebqVTMJJurviMuJBWcRuS9DqkWo+z240sl7Ea/fg5eHVEzsfd08Cfc/iSPS/gcPkvmJy55ve&#10;w8F8E0GbTPNnXHu8adwzcfrVlPbJSz17PS/Q2R8AAAD//wMAUEsDBBQABgAIAAAAIQDwSiHV3wAA&#10;AAgBAAAPAAAAZHJzL2Rvd25yZXYueG1sTI/BTsMwEETvSPyDtUhcUOvQEAghTlVVQj1waqFSj26y&#10;TSzidWS7afh7llM5zs5q5k25nGwvRvTBOFLwOE9AINWuMdQq+Pp8n+UgQtTU6N4RKvjBAMvq9qbU&#10;ReMutMVxF1vBIRQKraCLcSikDHWHVoe5G5DYOzlvdWTpW9l4feFw28tFkjxLqw1xQ6cHXHdYf+/O&#10;VoExtD9lK0frbZpaHDf+YXP4UOr+blq9gYg4xesz/OEzOlTMdHRnaoLoFeS8JCqY5dkrCPazdAHi&#10;yIen5AVkVcr/A6pfAAAA//8DAFBLAQItABQABgAIAAAAIQC2gziS/gAAAOEBAAATAAAAAAAAAAAA&#10;AAAAAAAAAABbQ29udGVudF9UeXBlc10ueG1sUEsBAi0AFAAGAAgAAAAhADj9If/WAAAAlAEAAAsA&#10;AAAAAAAAAAAAAAAALwEAAF9yZWxzLy5yZWxzUEsBAi0AFAAGAAgAAAAhAOi+HA53AgAAiAUAAA4A&#10;AAAAAAAAAAAAAAAALgIAAGRycy9lMm9Eb2MueG1sUEsBAi0AFAAGAAgAAAAhAPBKIdXfAAAACAEA&#10;AA8AAAAAAAAAAAAAAAAA0QQAAGRycy9kb3ducmV2LnhtbFBLBQYAAAAABAAEAPMAAADdBQAAAAA=&#10;" fillcolor="#92d050" strokecolor="#92d050">
                      <v:shadow on="t" color="black" opacity="22937f" origin=",.5" offset="0,.63889mm"/>
                    </v:oval>
                  </w:pict>
                </mc:Fallback>
              </mc:AlternateContent>
            </w:r>
          </w:p>
        </w:tc>
        <w:tc>
          <w:tcPr>
            <w:tcW w:w="9639" w:type="dxa"/>
            <w:tcBorders>
              <w:top w:val="nil"/>
              <w:left w:val="nil"/>
              <w:bottom w:val="single" w:sz="18" w:space="0" w:color="92D050"/>
              <w:right w:val="nil"/>
            </w:tcBorders>
          </w:tcPr>
          <w:sdt>
            <w:sdtPr>
              <w:rPr>
                <w:rFonts w:ascii="Arial" w:hAnsi="Arial" w:cs="Arial"/>
                <w:sz w:val="22"/>
                <w:szCs w:val="22"/>
              </w:rPr>
              <w:id w:val="1323315839"/>
              <w:placeholder>
                <w:docPart w:val="DefaultPlaceholder_1082065158"/>
              </w:placeholder>
            </w:sdtPr>
            <w:sdtEndPr/>
            <w:sdtContent>
              <w:p w:rsidR="00C76B59" w:rsidRPr="00655880" w:rsidRDefault="004B066F" w:rsidP="00E731C6">
                <w:pPr>
                  <w:pStyle w:val="ListParagraph"/>
                  <w:ind w:left="0"/>
                  <w:rPr>
                    <w:rFonts w:ascii="Arial" w:hAnsi="Arial" w:cs="Arial"/>
                    <w:sz w:val="22"/>
                    <w:szCs w:val="22"/>
                  </w:rPr>
                </w:pPr>
                <w:r w:rsidRPr="00655880">
                  <w:rPr>
                    <w:rFonts w:ascii="Arial" w:hAnsi="Arial" w:cs="Arial"/>
                    <w:sz w:val="22"/>
                    <w:szCs w:val="22"/>
                  </w:rPr>
                  <w:t xml:space="preserve">During </w:t>
                </w:r>
                <w:r w:rsidR="00806EB5" w:rsidRPr="00655880">
                  <w:rPr>
                    <w:rFonts w:ascii="Arial" w:hAnsi="Arial" w:cs="Arial"/>
                    <w:sz w:val="22"/>
                    <w:szCs w:val="22"/>
                  </w:rPr>
                  <w:t>201</w:t>
                </w:r>
                <w:r w:rsidR="00287F6A">
                  <w:rPr>
                    <w:rFonts w:ascii="Arial" w:hAnsi="Arial" w:cs="Arial"/>
                    <w:sz w:val="22"/>
                    <w:szCs w:val="22"/>
                  </w:rPr>
                  <w:t>8</w:t>
                </w:r>
                <w:r w:rsidR="00806EB5" w:rsidRPr="00655880">
                  <w:rPr>
                    <w:rFonts w:ascii="Arial" w:hAnsi="Arial" w:cs="Arial"/>
                    <w:sz w:val="22"/>
                    <w:szCs w:val="22"/>
                  </w:rPr>
                  <w:t xml:space="preserve">, we focused on </w:t>
                </w:r>
                <w:proofErr w:type="spellStart"/>
                <w:r w:rsidR="00806EB5" w:rsidRPr="00655880">
                  <w:rPr>
                    <w:rFonts w:ascii="Arial" w:hAnsi="Arial" w:cs="Arial"/>
                    <w:sz w:val="22"/>
                    <w:szCs w:val="22"/>
                  </w:rPr>
                  <w:t>maximis</w:t>
                </w:r>
                <w:r w:rsidRPr="00655880">
                  <w:rPr>
                    <w:rFonts w:ascii="Arial" w:hAnsi="Arial" w:cs="Arial"/>
                    <w:sz w:val="22"/>
                    <w:szCs w:val="22"/>
                  </w:rPr>
                  <w:t>ing</w:t>
                </w:r>
                <w:proofErr w:type="spellEnd"/>
                <w:r w:rsidRPr="00655880">
                  <w:rPr>
                    <w:rFonts w:ascii="Arial" w:hAnsi="Arial" w:cs="Arial"/>
                    <w:sz w:val="22"/>
                    <w:szCs w:val="22"/>
                  </w:rPr>
                  <w:t xml:space="preserve"> the benefits of this funding for our students.  After reviewing our </w:t>
                </w:r>
                <w:r w:rsidR="00AC6438" w:rsidRPr="007F3F55">
                  <w:rPr>
                    <w:rFonts w:ascii="Arial" w:hAnsi="Arial" w:cs="Arial"/>
                    <w:sz w:val="22"/>
                    <w:szCs w:val="22"/>
                  </w:rPr>
                  <w:t>201</w:t>
                </w:r>
                <w:r w:rsidR="00287F6A">
                  <w:rPr>
                    <w:rFonts w:ascii="Arial" w:hAnsi="Arial" w:cs="Arial"/>
                    <w:sz w:val="22"/>
                    <w:szCs w:val="22"/>
                  </w:rPr>
                  <w:t>8</w:t>
                </w:r>
                <w:r w:rsidR="00AC6438" w:rsidRPr="007F3F55">
                  <w:rPr>
                    <w:rFonts w:ascii="Arial" w:hAnsi="Arial" w:cs="Arial"/>
                    <w:sz w:val="22"/>
                    <w:szCs w:val="22"/>
                  </w:rPr>
                  <w:t xml:space="preserve"> </w:t>
                </w:r>
                <w:r w:rsidR="000C6C36" w:rsidRPr="00655880">
                  <w:rPr>
                    <w:rFonts w:ascii="Arial" w:hAnsi="Arial" w:cs="Arial"/>
                    <w:i/>
                    <w:sz w:val="22"/>
                    <w:szCs w:val="22"/>
                  </w:rPr>
                  <w:t>Investing for Success</w:t>
                </w:r>
                <w:r w:rsidR="0047152A" w:rsidRPr="00655880">
                  <w:rPr>
                    <w:rFonts w:ascii="Arial" w:hAnsi="Arial" w:cs="Arial"/>
                    <w:sz w:val="22"/>
                    <w:szCs w:val="22"/>
                  </w:rPr>
                  <w:t xml:space="preserve"> agreement</w:t>
                </w:r>
                <w:r w:rsidRPr="00655880">
                  <w:rPr>
                    <w:rFonts w:ascii="Arial" w:hAnsi="Arial" w:cs="Arial"/>
                    <w:sz w:val="22"/>
                    <w:szCs w:val="22"/>
                  </w:rPr>
                  <w:t>, it is clear that we are on track to meet or exceed our targeted student outcomes.</w:t>
                </w:r>
                <w:r w:rsidR="0047152A" w:rsidRPr="00655880">
                  <w:rPr>
                    <w:rFonts w:ascii="Arial" w:hAnsi="Arial" w:cs="Arial"/>
                    <w:sz w:val="22"/>
                    <w:szCs w:val="22"/>
                  </w:rPr>
                  <w:t xml:space="preserve"> We continue to implement our </w:t>
                </w:r>
                <w:r w:rsidR="00374719">
                  <w:rPr>
                    <w:rFonts w:ascii="Arial" w:hAnsi="Arial" w:cs="Arial"/>
                    <w:sz w:val="22"/>
                    <w:szCs w:val="22"/>
                  </w:rPr>
                  <w:t>initiatives</w:t>
                </w:r>
                <w:r w:rsidR="0047152A" w:rsidRPr="00655880">
                  <w:rPr>
                    <w:rFonts w:ascii="Arial" w:hAnsi="Arial" w:cs="Arial"/>
                    <w:sz w:val="22"/>
                    <w:szCs w:val="22"/>
                  </w:rPr>
                  <w:t xml:space="preserve"> </w:t>
                </w:r>
                <w:r w:rsidR="00E731C6" w:rsidRPr="00655880">
                  <w:rPr>
                    <w:rFonts w:ascii="Arial" w:hAnsi="Arial" w:cs="Arial"/>
                    <w:sz w:val="22"/>
                    <w:szCs w:val="22"/>
                  </w:rPr>
                  <w:t>to</w:t>
                </w:r>
                <w:r w:rsidR="0047152A" w:rsidRPr="00655880">
                  <w:rPr>
                    <w:rFonts w:ascii="Arial" w:hAnsi="Arial" w:cs="Arial"/>
                    <w:sz w:val="22"/>
                    <w:szCs w:val="22"/>
                  </w:rPr>
                  <w:t xml:space="preserve"> ensure that every student succeeds.</w:t>
                </w:r>
              </w:p>
              <w:p w:rsidR="00685251" w:rsidRDefault="00374719" w:rsidP="00685251">
                <w:pPr>
                  <w:pStyle w:val="ListParagraph"/>
                  <w:spacing w:before="120"/>
                  <w:ind w:left="0"/>
                  <w:contextualSpacing w:val="0"/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sz w:val="22"/>
                    <w:szCs w:val="22"/>
                  </w:rPr>
                  <w:t>Initiatives</w:t>
                </w:r>
                <w:r w:rsidR="002E427B">
                  <w:rPr>
                    <w:rFonts w:ascii="Arial" w:hAnsi="Arial" w:cs="Arial"/>
                    <w:sz w:val="22"/>
                    <w:szCs w:val="22"/>
                  </w:rPr>
                  <w:t xml:space="preserve"> implemented</w:t>
                </w:r>
                <w:r w:rsidR="00685251" w:rsidRPr="00655880">
                  <w:rPr>
                    <w:rFonts w:ascii="Arial" w:hAnsi="Arial" w:cs="Arial"/>
                    <w:sz w:val="22"/>
                    <w:szCs w:val="22"/>
                  </w:rPr>
                  <w:t xml:space="preserve"> </w:t>
                </w:r>
                <w:proofErr w:type="spellStart"/>
                <w:r w:rsidR="00685251" w:rsidRPr="00655880">
                  <w:rPr>
                    <w:rFonts w:ascii="Arial" w:hAnsi="Arial" w:cs="Arial"/>
                    <w:sz w:val="22"/>
                    <w:szCs w:val="22"/>
                  </w:rPr>
                  <w:t>implemented</w:t>
                </w:r>
                <w:proofErr w:type="spellEnd"/>
                <w:r w:rsidR="00685251" w:rsidRPr="00655880">
                  <w:rPr>
                    <w:rFonts w:ascii="Arial" w:hAnsi="Arial" w:cs="Arial"/>
                    <w:sz w:val="22"/>
                    <w:szCs w:val="22"/>
                  </w:rPr>
                  <w:t xml:space="preserve"> include:</w:t>
                </w:r>
              </w:p>
              <w:p w:rsidR="00685251" w:rsidRPr="00655880" w:rsidRDefault="00685251" w:rsidP="00685251">
                <w:pPr>
                  <w:pStyle w:val="ListParagraph"/>
                  <w:spacing w:before="120"/>
                  <w:ind w:left="0"/>
                  <w:contextualSpacing w:val="0"/>
                  <w:rPr>
                    <w:rFonts w:ascii="Arial" w:hAnsi="Arial" w:cs="Arial"/>
                    <w:sz w:val="22"/>
                    <w:szCs w:val="22"/>
                  </w:rPr>
                </w:pPr>
              </w:p>
              <w:p w:rsidR="00685251" w:rsidRPr="000375BA" w:rsidRDefault="00685251" w:rsidP="00685251">
                <w:pPr>
                  <w:pStyle w:val="ListParagraph"/>
                  <w:numPr>
                    <w:ilvl w:val="0"/>
                    <w:numId w:val="9"/>
                  </w:numPr>
                  <w:autoSpaceDE w:val="0"/>
                  <w:autoSpaceDN w:val="0"/>
                  <w:adjustRightInd w:val="0"/>
                  <w:rPr>
                    <w:rFonts w:ascii="ArialMT" w:hAnsi="ArialMT" w:cs="ArialMT"/>
                    <w:sz w:val="20"/>
                    <w:szCs w:val="20"/>
                  </w:rPr>
                </w:pPr>
                <w:r w:rsidRPr="00102912">
                  <w:rPr>
                    <w:rFonts w:ascii="ArialMT" w:hAnsi="ArialMT" w:cs="ArialMT"/>
                    <w:sz w:val="20"/>
                    <w:szCs w:val="20"/>
                  </w:rPr>
                  <w:t>Using continuous short-cycle data in the focus area of reading to assess students’ current performance</w:t>
                </w:r>
                <w:proofErr w:type="gramStart"/>
                <w:r w:rsidRPr="00102912">
                  <w:rPr>
                    <w:rFonts w:ascii="ArialMT" w:hAnsi="ArialMT" w:cs="ArialMT"/>
                    <w:sz w:val="20"/>
                    <w:szCs w:val="20"/>
                  </w:rPr>
                  <w:t>;</w:t>
                </w:r>
                <w:proofErr w:type="gramEnd"/>
                <w:r>
                  <w:rPr>
                    <w:rFonts w:ascii="ArialMT" w:hAnsi="ArialMT" w:cs="ArialMT"/>
                    <w:sz w:val="20"/>
                    <w:szCs w:val="20"/>
                  </w:rPr>
                  <w:t xml:space="preserve"> t</w:t>
                </w:r>
                <w:r w:rsidRPr="00102912">
                  <w:rPr>
                    <w:rFonts w:ascii="ArialMT" w:hAnsi="ArialMT" w:cs="ArialMT"/>
                    <w:sz w:val="20"/>
                    <w:szCs w:val="20"/>
                  </w:rPr>
                  <w:t>each to the needs of students and re-assess student</w:t>
                </w:r>
                <w:r w:rsidR="000375BA">
                  <w:rPr>
                    <w:rFonts w:ascii="ArialMT" w:hAnsi="ArialMT" w:cs="ArialMT"/>
                    <w:sz w:val="20"/>
                    <w:szCs w:val="20"/>
                  </w:rPr>
                  <w:t xml:space="preserve">s to monitor student progress. </w:t>
                </w:r>
                <w:proofErr w:type="spellStart"/>
                <w:r w:rsidRPr="00102912">
                  <w:rPr>
                    <w:rFonts w:ascii="ArialMT" w:hAnsi="ArialMT" w:cs="ArialMT"/>
                    <w:sz w:val="20"/>
                    <w:szCs w:val="20"/>
                  </w:rPr>
                  <w:t>Sharrat</w:t>
                </w:r>
                <w:proofErr w:type="spellEnd"/>
                <w:r w:rsidRPr="00102912">
                  <w:rPr>
                    <w:rFonts w:ascii="ArialMT" w:hAnsi="ArialMT" w:cs="ArialMT"/>
                    <w:sz w:val="20"/>
                    <w:szCs w:val="20"/>
                  </w:rPr>
                  <w:t xml:space="preserve">, L &amp; </w:t>
                </w:r>
                <w:proofErr w:type="spellStart"/>
                <w:r w:rsidRPr="00102912">
                  <w:rPr>
                    <w:rFonts w:ascii="ArialMT" w:hAnsi="ArialMT" w:cs="ArialMT"/>
                    <w:sz w:val="20"/>
                    <w:szCs w:val="20"/>
                  </w:rPr>
                  <w:t>Fullen</w:t>
                </w:r>
                <w:proofErr w:type="spellEnd"/>
                <w:r w:rsidRPr="00102912">
                  <w:rPr>
                    <w:rFonts w:ascii="ArialMT" w:hAnsi="ArialMT" w:cs="ArialMT"/>
                    <w:sz w:val="20"/>
                    <w:szCs w:val="20"/>
                  </w:rPr>
                  <w:t xml:space="preserve">, M, 2012, </w:t>
                </w:r>
                <w:r w:rsidRPr="00102912">
                  <w:rPr>
                    <w:rFonts w:ascii="Arial" w:hAnsi="Arial" w:cs="Arial"/>
                    <w:i/>
                    <w:iCs/>
                    <w:sz w:val="20"/>
                    <w:szCs w:val="20"/>
                  </w:rPr>
                  <w:t>Putting Faces on the Data: What Great Leaders Do!</w:t>
                </w:r>
                <w:r w:rsidR="000375BA">
                  <w:rPr>
                    <w:rFonts w:ascii="Arial" w:hAnsi="Arial" w:cs="Arial"/>
                    <w:i/>
                    <w:iCs/>
                    <w:sz w:val="20"/>
                    <w:szCs w:val="20"/>
                  </w:rPr>
                  <w:t xml:space="preserve"> Sage </w:t>
                </w:r>
                <w:proofErr w:type="spellStart"/>
                <w:r w:rsidR="000375BA">
                  <w:rPr>
                    <w:rFonts w:ascii="Arial" w:hAnsi="Arial" w:cs="Arial"/>
                    <w:i/>
                    <w:iCs/>
                    <w:sz w:val="20"/>
                    <w:szCs w:val="20"/>
                  </w:rPr>
                  <w:t>Pubications</w:t>
                </w:r>
                <w:proofErr w:type="spellEnd"/>
              </w:p>
              <w:p w:rsidR="000375BA" w:rsidRPr="000375BA" w:rsidRDefault="000375BA" w:rsidP="000375BA">
                <w:pPr>
                  <w:pStyle w:val="ListParagraph"/>
                  <w:autoSpaceDE w:val="0"/>
                  <w:autoSpaceDN w:val="0"/>
                  <w:adjustRightInd w:val="0"/>
                  <w:rPr>
                    <w:rFonts w:ascii="ArialMT" w:hAnsi="ArialMT" w:cs="ArialMT"/>
                    <w:sz w:val="20"/>
                    <w:szCs w:val="20"/>
                  </w:rPr>
                </w:pPr>
              </w:p>
              <w:p w:rsidR="000375BA" w:rsidRDefault="000375BA" w:rsidP="000375BA">
                <w:pPr>
                  <w:pStyle w:val="ListParagraph"/>
                  <w:numPr>
                    <w:ilvl w:val="0"/>
                    <w:numId w:val="9"/>
                  </w:numPr>
                  <w:autoSpaceDE w:val="0"/>
                  <w:autoSpaceDN w:val="0"/>
                  <w:adjustRightInd w:val="0"/>
                  <w:rPr>
                    <w:rFonts w:ascii="ArialMT" w:hAnsi="ArialMT" w:cs="ArialMT"/>
                    <w:sz w:val="20"/>
                    <w:szCs w:val="20"/>
                  </w:rPr>
                </w:pPr>
                <w:r>
                  <w:rPr>
                    <w:rFonts w:ascii="ArialMT" w:hAnsi="ArialMT" w:cs="ArialMT"/>
                    <w:sz w:val="20"/>
                    <w:szCs w:val="20"/>
                  </w:rPr>
                  <w:t>Differentiating instruction,</w:t>
                </w:r>
                <w:r w:rsidRPr="00102912">
                  <w:rPr>
                    <w:rFonts w:ascii="ArialMT" w:hAnsi="ArialMT" w:cs="ArialMT"/>
                    <w:sz w:val="20"/>
                    <w:szCs w:val="20"/>
                  </w:rPr>
                  <w:t xml:space="preserve"> using ex</w:t>
                </w:r>
                <w:r>
                  <w:rPr>
                    <w:rFonts w:ascii="ArialMT" w:hAnsi="ArialMT" w:cs="ArialMT"/>
                    <w:sz w:val="20"/>
                    <w:szCs w:val="20"/>
                  </w:rPr>
                  <w:t xml:space="preserve">plicit teaching strategies as well as suggested strategies provided </w:t>
                </w:r>
                <w:proofErr w:type="gramStart"/>
                <w:r>
                  <w:rPr>
                    <w:rFonts w:ascii="ArialMT" w:hAnsi="ArialMT" w:cs="ArialMT"/>
                    <w:sz w:val="20"/>
                    <w:szCs w:val="20"/>
                  </w:rPr>
                  <w:t>in  the</w:t>
                </w:r>
                <w:proofErr w:type="gramEnd"/>
                <w:r>
                  <w:rPr>
                    <w:rFonts w:ascii="ArialMT" w:hAnsi="ArialMT" w:cs="ArialMT"/>
                    <w:sz w:val="20"/>
                    <w:szCs w:val="20"/>
                  </w:rPr>
                  <w:t xml:space="preserve"> Queensland Literacy Continuum. Archer A &amp; Hughes C 2010,Explicit Instruction: Effective and Efficient Teaching, Guildford Press</w:t>
                </w:r>
              </w:p>
              <w:p w:rsidR="000375BA" w:rsidRPr="000375BA" w:rsidRDefault="000375BA" w:rsidP="000375BA">
                <w:pPr>
                  <w:autoSpaceDE w:val="0"/>
                  <w:autoSpaceDN w:val="0"/>
                  <w:adjustRightInd w:val="0"/>
                  <w:rPr>
                    <w:rFonts w:ascii="ArialMT" w:hAnsi="ArialMT" w:cs="ArialMT"/>
                    <w:sz w:val="20"/>
                    <w:szCs w:val="20"/>
                  </w:rPr>
                </w:pPr>
              </w:p>
              <w:p w:rsidR="00685251" w:rsidRPr="00685251" w:rsidRDefault="00685251" w:rsidP="00685251">
                <w:pPr>
                  <w:pStyle w:val="ListParagraph"/>
                  <w:numPr>
                    <w:ilvl w:val="0"/>
                    <w:numId w:val="9"/>
                  </w:numPr>
                  <w:autoSpaceDE w:val="0"/>
                  <w:autoSpaceDN w:val="0"/>
                  <w:adjustRightInd w:val="0"/>
                  <w:rPr>
                    <w:rFonts w:ascii="ArialMT" w:hAnsi="ArialMT" w:cs="ArialMT"/>
                    <w:sz w:val="20"/>
                    <w:szCs w:val="20"/>
                  </w:rPr>
                </w:pPr>
                <w:proofErr w:type="gramStart"/>
                <w:r>
                  <w:rPr>
                    <w:rFonts w:ascii="Arial" w:hAnsi="Arial" w:cs="Arial"/>
                    <w:i/>
                    <w:iCs/>
                    <w:sz w:val="20"/>
                    <w:szCs w:val="20"/>
                  </w:rPr>
                  <w:t>Building staff data literacy</w:t>
                </w:r>
                <w:proofErr w:type="gramEnd"/>
                <w:r>
                  <w:rPr>
                    <w:rFonts w:ascii="Arial" w:hAnsi="Arial" w:cs="Arial"/>
                    <w:i/>
                    <w:iCs/>
                    <w:sz w:val="20"/>
                    <w:szCs w:val="20"/>
                  </w:rPr>
                  <w:t xml:space="preserve"> to effectively use data to inform teaching practice.</w:t>
                </w:r>
              </w:p>
              <w:p w:rsidR="0088030E" w:rsidRPr="004B066F" w:rsidRDefault="00295053" w:rsidP="000375BA">
                <w:pPr>
                  <w:pStyle w:val="ListParagraph"/>
                  <w:spacing w:before="120"/>
                  <w:contextualSpacing w:val="0"/>
                </w:pPr>
              </w:p>
            </w:sdtContent>
          </w:sdt>
        </w:tc>
      </w:tr>
    </w:tbl>
    <w:p w:rsidR="003207C5" w:rsidRPr="003207C5" w:rsidRDefault="003207C5">
      <w:pPr>
        <w:rPr>
          <w:sz w:val="4"/>
          <w:szCs w:val="4"/>
        </w:rPr>
      </w:pPr>
    </w:p>
    <w:p w:rsidR="008C4975" w:rsidRPr="001437AB" w:rsidRDefault="008C4975" w:rsidP="005C3404">
      <w:pPr>
        <w:rPr>
          <w:rFonts w:ascii="Arial" w:hAnsi="Arial" w:cs="Arial"/>
          <w:sz w:val="14"/>
          <w:szCs w:val="14"/>
        </w:rPr>
      </w:pPr>
    </w:p>
    <w:sectPr w:rsidR="008C4975" w:rsidRPr="001437AB" w:rsidSect="00D8400D">
      <w:headerReference w:type="default" r:id="rId10"/>
      <w:footerReference w:type="default" r:id="rId11"/>
      <w:pgSz w:w="11900" w:h="16840"/>
      <w:pgMar w:top="3402" w:right="1797" w:bottom="2835" w:left="1134" w:header="0" w:footer="15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5053" w:rsidRDefault="00295053" w:rsidP="00A048F2">
      <w:r>
        <w:separator/>
      </w:r>
    </w:p>
  </w:endnote>
  <w:endnote w:type="continuationSeparator" w:id="0">
    <w:p w:rsidR="00295053" w:rsidRDefault="00295053" w:rsidP="00A048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etaMediumLF-Roman">
    <w:charset w:val="00"/>
    <w:family w:val="auto"/>
    <w:pitch w:val="variable"/>
    <w:sig w:usb0="00000003" w:usb1="00000000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2CA1" w:rsidRDefault="00D8400D" w:rsidP="00D8400D">
    <w:pPr>
      <w:pStyle w:val="Footer"/>
      <w:ind w:left="-1134"/>
    </w:pPr>
    <w:r>
      <w:rPr>
        <w:noProof/>
        <w:lang w:val="en-AU" w:eastAsia="zh-TW"/>
      </w:rPr>
      <w:drawing>
        <wp:anchor distT="0" distB="0" distL="114300" distR="114300" simplePos="0" relativeHeight="251670528" behindDoc="1" locked="0" layoutInCell="1" allowOverlap="1" wp14:anchorId="0BF75957" wp14:editId="6C7FF4F6">
          <wp:simplePos x="0" y="0"/>
          <wp:positionH relativeFrom="column">
            <wp:posOffset>-720090</wp:posOffset>
          </wp:positionH>
          <wp:positionV relativeFrom="paragraph">
            <wp:posOffset>5715</wp:posOffset>
          </wp:positionV>
          <wp:extent cx="7560000" cy="1158149"/>
          <wp:effectExtent l="0" t="0" r="0" b="10795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158149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5053" w:rsidRDefault="00295053" w:rsidP="00A048F2">
      <w:r>
        <w:separator/>
      </w:r>
    </w:p>
  </w:footnote>
  <w:footnote w:type="continuationSeparator" w:id="0">
    <w:p w:rsidR="00295053" w:rsidRDefault="00295053" w:rsidP="00A048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2CA1" w:rsidRDefault="00287F6A" w:rsidP="00D8400D">
    <w:pPr>
      <w:pStyle w:val="Header"/>
      <w:tabs>
        <w:tab w:val="clear" w:pos="4320"/>
        <w:tab w:val="clear" w:pos="8640"/>
        <w:tab w:val="center" w:pos="4150"/>
      </w:tabs>
      <w:ind w:left="-1134"/>
    </w:pPr>
    <w:r>
      <w:rPr>
        <w:noProof/>
        <w:lang w:val="en-AU" w:eastAsia="zh-TW"/>
      </w:rPr>
      <mc:AlternateContent>
        <mc:Choice Requires="wps">
          <w:drawing>
            <wp:anchor distT="45720" distB="45720" distL="114300" distR="114300" simplePos="0" relativeHeight="251672576" behindDoc="0" locked="0" layoutInCell="1" allowOverlap="1" wp14:anchorId="566E2096" wp14:editId="66EA036D">
              <wp:simplePos x="0" y="0"/>
              <wp:positionH relativeFrom="column">
                <wp:posOffset>-386715</wp:posOffset>
              </wp:positionH>
              <wp:positionV relativeFrom="paragraph">
                <wp:posOffset>1304925</wp:posOffset>
              </wp:positionV>
              <wp:extent cx="4371975" cy="504825"/>
              <wp:effectExtent l="0" t="0" r="9525" b="9525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71975" cy="5048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87F6A" w:rsidRPr="00287F6A" w:rsidRDefault="00287F6A" w:rsidP="00287F6A">
                          <w:pPr>
                            <w:rPr>
                              <w:rFonts w:ascii="Arial" w:eastAsia="Times New Roman" w:hAnsi="Arial" w:cs="Arial"/>
                              <w:b/>
                              <w:color w:val="17365D"/>
                              <w:sz w:val="52"/>
                              <w:szCs w:val="52"/>
                              <w:lang w:val="en-AU" w:eastAsia="en-AU"/>
                            </w:rPr>
                          </w:pPr>
                          <w:r w:rsidRPr="00287F6A">
                            <w:rPr>
                              <w:rFonts w:ascii="Arial" w:eastAsia="Times New Roman" w:hAnsi="Arial" w:cs="Arial"/>
                              <w:b/>
                              <w:color w:val="17365D"/>
                              <w:sz w:val="52"/>
                              <w:szCs w:val="52"/>
                              <w:lang w:val="en-AU" w:eastAsia="en-AU"/>
                            </w:rPr>
                            <w:t xml:space="preserve">Investing for Success </w:t>
                          </w:r>
                        </w:p>
                        <w:p w:rsidR="00287F6A" w:rsidRDefault="00287F6A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66E209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-30.45pt;margin-top:102.75pt;width:344.25pt;height:39.7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9kyIQIAAB0EAAAOAAAAZHJzL2Uyb0RvYy54bWysU81u2zAMvg/YOwi6L3a8ZEmMOEWXLsOA&#10;7gdo9wCyLMfCJFGTlNjZ05eS0zTbbsN0EEiR/Eh+pNY3g1bkKJyXYCo6neSUCMOhkWZf0e+PuzdL&#10;SnxgpmEKjKjoSXh6s3n9at3bUhTQgWqEIwhifNnbinYh2DLLPO+EZn4CVhg0tuA0C6i6fdY41iO6&#10;VlmR5++yHlxjHXDhPb7ejUa6SfhtK3j42rZeBKIqirWFdLt01/HONmtW7h2zneTnMtg/VKGZNJj0&#10;AnXHAiMHJ/+C0pI78NCGCQedQdtKLlIP2M00/6Obh45ZkXpBcry90OT/Hyz/cvzmiGwqWkwXlBim&#10;cUiPYgjkPQykiPz01pfo9mDRMQz4jHNOvXp7D/yHJwa2HTN7cesc9J1gDdY3jZHZVeiI4yNI3X+G&#10;BtOwQ4AENLROR/KQDoLoOKfTZTaxFI6Ps7eL6Woxp4SjbZ7PlsU8pWDlc7R1PnwUoEkUKupw9gmd&#10;He99iNWw8tklJvOgZLOTSiXF7eutcuTIcE926ZzRf3NThvQVXc0xd4wyEOPTCmkZcI+V1BVd5vHE&#10;cFZGNj6YJsmBSTXKWIkyZ3oiIyM3YagHdIyc1dCckCgH477i/0KhA/eLkh53taL+54E5QYn6ZJDs&#10;1XQ2i8udlNl8UaDiri31tYUZjlAVDZSM4jakDzF2dItDaWXi66WSc624g4nG83+JS36tJ6+XX715&#10;AgAA//8DAFBLAwQUAAYACAAAACEAuzMtkd8AAAALAQAADwAAAGRycy9kb3ducmV2LnhtbEyPwU7D&#10;MAyG70i8Q2QkLmhLqGi6laYTIIG4buwB3DZrKxqnarK1e3vMCY62P/3+/mK3uEFc7BR6TwYe1wqE&#10;pdo3PbUGjl/vqw2IEJEaHDxZA1cbYFfe3hSYN36mvb0cYis4hEKOBroYx1zKUHfWYVj70RLfTn5y&#10;GHmcWtlMOHO4G2SilJYOe+IPHY72rbP19+HsDJw+54d0O1cf8Zjtn/Qr9lnlr8bc3y0vzyCiXeIf&#10;DL/6rA4lO1X+TE0Qg4GVVltGDSQqTUEwoZNMg6h4s0kVyLKQ/zuUPwAAAP//AwBQSwECLQAUAAYA&#10;CAAAACEAtoM4kv4AAADhAQAAEwAAAAAAAAAAAAAAAAAAAAAAW0NvbnRlbnRfVHlwZXNdLnhtbFBL&#10;AQItABQABgAIAAAAIQA4/SH/1gAAAJQBAAALAAAAAAAAAAAAAAAAAC8BAABfcmVscy8ucmVsc1BL&#10;AQItABQABgAIAAAAIQC7m9kyIQIAAB0EAAAOAAAAAAAAAAAAAAAAAC4CAABkcnMvZTJvRG9jLnht&#10;bFBLAQItABQABgAIAAAAIQC7My2R3wAAAAsBAAAPAAAAAAAAAAAAAAAAAHsEAABkcnMvZG93bnJl&#10;di54bWxQSwUGAAAAAAQABADzAAAAhwUAAAAA&#10;" stroked="f">
              <v:textbox>
                <w:txbxContent>
                  <w:p w:rsidR="00287F6A" w:rsidRPr="00287F6A" w:rsidRDefault="00287F6A" w:rsidP="00287F6A">
                    <w:pPr>
                      <w:rPr>
                        <w:rFonts w:ascii="Arial" w:eastAsia="Times New Roman" w:hAnsi="Arial" w:cs="Arial"/>
                        <w:b/>
                        <w:color w:val="17365D"/>
                        <w:sz w:val="52"/>
                        <w:szCs w:val="52"/>
                        <w:lang w:val="en-AU" w:eastAsia="en-AU"/>
                      </w:rPr>
                    </w:pPr>
                    <w:r w:rsidRPr="00287F6A">
                      <w:rPr>
                        <w:rFonts w:ascii="Arial" w:eastAsia="Times New Roman" w:hAnsi="Arial" w:cs="Arial"/>
                        <w:b/>
                        <w:color w:val="17365D"/>
                        <w:sz w:val="52"/>
                        <w:szCs w:val="52"/>
                        <w:lang w:val="en-AU" w:eastAsia="en-AU"/>
                      </w:rPr>
                      <w:t xml:space="preserve">Investing for Success </w:t>
                    </w:r>
                  </w:p>
                  <w:p w:rsidR="00287F6A" w:rsidRDefault="00287F6A"/>
                </w:txbxContent>
              </v:textbox>
              <w10:wrap type="square"/>
            </v:shape>
          </w:pict>
        </mc:Fallback>
      </mc:AlternateContent>
    </w:r>
    <w:r w:rsidR="00D8400D">
      <w:rPr>
        <w:noProof/>
        <w:lang w:val="en-AU" w:eastAsia="zh-TW"/>
      </w:rPr>
      <w:drawing>
        <wp:anchor distT="0" distB="0" distL="114300" distR="114300" simplePos="0" relativeHeight="251669504" behindDoc="1" locked="0" layoutInCell="1" allowOverlap="1" wp14:anchorId="5FEC8B4D" wp14:editId="0229931E">
          <wp:simplePos x="0" y="0"/>
          <wp:positionH relativeFrom="column">
            <wp:posOffset>-720090</wp:posOffset>
          </wp:positionH>
          <wp:positionV relativeFrom="paragraph">
            <wp:posOffset>142875</wp:posOffset>
          </wp:positionV>
          <wp:extent cx="7560000" cy="1079129"/>
          <wp:effectExtent l="0" t="0" r="3175" b="698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79129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92CA1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C63BB8"/>
    <w:multiLevelType w:val="hybridMultilevel"/>
    <w:tmpl w:val="D38C28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5AF020C8">
      <w:numFmt w:val="bullet"/>
      <w:lvlText w:val="-"/>
      <w:lvlJc w:val="left"/>
      <w:pPr>
        <w:ind w:left="1800" w:hanging="360"/>
      </w:pPr>
      <w:rPr>
        <w:rFonts w:ascii="Arial" w:eastAsiaTheme="minorEastAsia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BAD39E9"/>
    <w:multiLevelType w:val="hybridMultilevel"/>
    <w:tmpl w:val="9BDE26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552A0B"/>
    <w:multiLevelType w:val="hybridMultilevel"/>
    <w:tmpl w:val="468A86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66E3906"/>
    <w:multiLevelType w:val="hybridMultilevel"/>
    <w:tmpl w:val="CBE0C6D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F371C58"/>
    <w:multiLevelType w:val="hybridMultilevel"/>
    <w:tmpl w:val="D2BCFA40"/>
    <w:lvl w:ilvl="0" w:tplc="0862FA5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AF020C8">
      <w:numFmt w:val="bullet"/>
      <w:lvlText w:val="-"/>
      <w:lvlJc w:val="left"/>
      <w:pPr>
        <w:ind w:left="2160" w:hanging="360"/>
      </w:pPr>
      <w:rPr>
        <w:rFonts w:ascii="Arial" w:eastAsiaTheme="minorEastAsia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016BEF"/>
    <w:multiLevelType w:val="hybridMultilevel"/>
    <w:tmpl w:val="E6AAC5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C778AF"/>
    <w:multiLevelType w:val="hybridMultilevel"/>
    <w:tmpl w:val="264A2B9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F947DC"/>
    <w:multiLevelType w:val="hybridMultilevel"/>
    <w:tmpl w:val="1E46D7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AF020C8">
      <w:numFmt w:val="bullet"/>
      <w:lvlText w:val="-"/>
      <w:lvlJc w:val="left"/>
      <w:pPr>
        <w:ind w:left="2160" w:hanging="360"/>
      </w:pPr>
      <w:rPr>
        <w:rFonts w:ascii="Arial" w:eastAsiaTheme="minorEastAsia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6A04C5"/>
    <w:multiLevelType w:val="hybridMultilevel"/>
    <w:tmpl w:val="31BC62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6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oNotTrackMov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8F2"/>
    <w:rsid w:val="000375BA"/>
    <w:rsid w:val="00040B2D"/>
    <w:rsid w:val="000474A9"/>
    <w:rsid w:val="000A3D46"/>
    <w:rsid w:val="000B1B8D"/>
    <w:rsid w:val="000C6C36"/>
    <w:rsid w:val="000E2175"/>
    <w:rsid w:val="000E58E8"/>
    <w:rsid w:val="000F5F00"/>
    <w:rsid w:val="00135E34"/>
    <w:rsid w:val="001378AA"/>
    <w:rsid w:val="001437AB"/>
    <w:rsid w:val="001447DD"/>
    <w:rsid w:val="00150E98"/>
    <w:rsid w:val="00166881"/>
    <w:rsid w:val="00176618"/>
    <w:rsid w:val="00195A62"/>
    <w:rsid w:val="00197508"/>
    <w:rsid w:val="001E058A"/>
    <w:rsid w:val="001E39D8"/>
    <w:rsid w:val="00202491"/>
    <w:rsid w:val="00214585"/>
    <w:rsid w:val="002641B2"/>
    <w:rsid w:val="002829B6"/>
    <w:rsid w:val="00287F6A"/>
    <w:rsid w:val="00295053"/>
    <w:rsid w:val="002A08AE"/>
    <w:rsid w:val="002E0AB2"/>
    <w:rsid w:val="002E427B"/>
    <w:rsid w:val="00300552"/>
    <w:rsid w:val="0030622F"/>
    <w:rsid w:val="003207C5"/>
    <w:rsid w:val="00331EED"/>
    <w:rsid w:val="00337595"/>
    <w:rsid w:val="00350B0E"/>
    <w:rsid w:val="0035234F"/>
    <w:rsid w:val="00356CB9"/>
    <w:rsid w:val="003579B0"/>
    <w:rsid w:val="00361DC1"/>
    <w:rsid w:val="00374719"/>
    <w:rsid w:val="0039754A"/>
    <w:rsid w:val="003C3DCE"/>
    <w:rsid w:val="003D6B5E"/>
    <w:rsid w:val="00401A9C"/>
    <w:rsid w:val="00432158"/>
    <w:rsid w:val="004428FB"/>
    <w:rsid w:val="0047152A"/>
    <w:rsid w:val="004757CE"/>
    <w:rsid w:val="00496F28"/>
    <w:rsid w:val="004B066F"/>
    <w:rsid w:val="00502D46"/>
    <w:rsid w:val="00554FE7"/>
    <w:rsid w:val="005A343C"/>
    <w:rsid w:val="005C3404"/>
    <w:rsid w:val="005F7EC2"/>
    <w:rsid w:val="00600786"/>
    <w:rsid w:val="006079E0"/>
    <w:rsid w:val="00612B70"/>
    <w:rsid w:val="00626D7B"/>
    <w:rsid w:val="00633FFC"/>
    <w:rsid w:val="00647179"/>
    <w:rsid w:val="00655880"/>
    <w:rsid w:val="00685251"/>
    <w:rsid w:val="006C3946"/>
    <w:rsid w:val="006F09FA"/>
    <w:rsid w:val="00710150"/>
    <w:rsid w:val="007117FB"/>
    <w:rsid w:val="00713A37"/>
    <w:rsid w:val="0078008C"/>
    <w:rsid w:val="00787602"/>
    <w:rsid w:val="007A2382"/>
    <w:rsid w:val="007E1260"/>
    <w:rsid w:val="007E16BE"/>
    <w:rsid w:val="007F3F55"/>
    <w:rsid w:val="00806EB5"/>
    <w:rsid w:val="00866441"/>
    <w:rsid w:val="0088030E"/>
    <w:rsid w:val="008C4975"/>
    <w:rsid w:val="009030FE"/>
    <w:rsid w:val="00951372"/>
    <w:rsid w:val="0096326F"/>
    <w:rsid w:val="009D4BDD"/>
    <w:rsid w:val="00A048F2"/>
    <w:rsid w:val="00A73469"/>
    <w:rsid w:val="00AB30E8"/>
    <w:rsid w:val="00AC6438"/>
    <w:rsid w:val="00AC7403"/>
    <w:rsid w:val="00AD7181"/>
    <w:rsid w:val="00B01DB5"/>
    <w:rsid w:val="00B76134"/>
    <w:rsid w:val="00B91955"/>
    <w:rsid w:val="00BE6BED"/>
    <w:rsid w:val="00BF0ED0"/>
    <w:rsid w:val="00C32453"/>
    <w:rsid w:val="00C76B59"/>
    <w:rsid w:val="00C92CA1"/>
    <w:rsid w:val="00CB0C77"/>
    <w:rsid w:val="00CB433B"/>
    <w:rsid w:val="00CC034F"/>
    <w:rsid w:val="00CE09B7"/>
    <w:rsid w:val="00CE6A97"/>
    <w:rsid w:val="00CF56A1"/>
    <w:rsid w:val="00D114DF"/>
    <w:rsid w:val="00D20AF7"/>
    <w:rsid w:val="00D70568"/>
    <w:rsid w:val="00D8400D"/>
    <w:rsid w:val="00DC79A7"/>
    <w:rsid w:val="00E07771"/>
    <w:rsid w:val="00E15344"/>
    <w:rsid w:val="00E35D6C"/>
    <w:rsid w:val="00E472FF"/>
    <w:rsid w:val="00E51DC0"/>
    <w:rsid w:val="00E536DF"/>
    <w:rsid w:val="00E731C6"/>
    <w:rsid w:val="00E75A8E"/>
    <w:rsid w:val="00E802CD"/>
    <w:rsid w:val="00EB2899"/>
    <w:rsid w:val="00ED0A09"/>
    <w:rsid w:val="00F47B56"/>
    <w:rsid w:val="00F706D3"/>
    <w:rsid w:val="00F8588D"/>
    <w:rsid w:val="00F90FEA"/>
    <w:rsid w:val="00FA3DF1"/>
    <w:rsid w:val="00FB0D32"/>
    <w:rsid w:val="00FB4F3A"/>
    <w:rsid w:val="00FF20B0"/>
    <w:rsid w:val="00FF27EC"/>
    <w:rsid w:val="00FF5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2242DE7"/>
  <w15:docId w15:val="{9145414D-C069-46BE-A18A-1E65B5570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48F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48F2"/>
  </w:style>
  <w:style w:type="paragraph" w:styleId="Footer">
    <w:name w:val="footer"/>
    <w:basedOn w:val="Normal"/>
    <w:link w:val="FooterChar"/>
    <w:uiPriority w:val="99"/>
    <w:unhideWhenUsed/>
    <w:rsid w:val="00A048F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48F2"/>
  </w:style>
  <w:style w:type="paragraph" w:styleId="BalloonText">
    <w:name w:val="Balloon Text"/>
    <w:basedOn w:val="Normal"/>
    <w:link w:val="BalloonTextChar"/>
    <w:uiPriority w:val="99"/>
    <w:semiHidden/>
    <w:unhideWhenUsed/>
    <w:rsid w:val="00A048F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48F2"/>
    <w:rPr>
      <w:rFonts w:ascii="Lucida Grande" w:hAnsi="Lucida Grande" w:cs="Lucida Grande"/>
      <w:sz w:val="18"/>
      <w:szCs w:val="18"/>
    </w:rPr>
  </w:style>
  <w:style w:type="paragraph" w:customStyle="1" w:styleId="head03">
    <w:name w:val="head03"/>
    <w:basedOn w:val="Normal"/>
    <w:uiPriority w:val="99"/>
    <w:rsid w:val="00A048F2"/>
    <w:pPr>
      <w:widowControl w:val="0"/>
      <w:suppressAutoHyphens/>
      <w:autoSpaceDE w:val="0"/>
      <w:autoSpaceDN w:val="0"/>
      <w:adjustRightInd w:val="0"/>
      <w:spacing w:line="288" w:lineRule="auto"/>
      <w:textAlignment w:val="center"/>
    </w:pPr>
    <w:rPr>
      <w:rFonts w:ascii="MetaMediumLF-Roman" w:hAnsi="MetaMediumLF-Roman" w:cs="MetaMediumLF-Roman"/>
      <w:color w:val="000000"/>
      <w:sz w:val="22"/>
      <w:szCs w:val="22"/>
      <w:lang w:val="en-GB"/>
    </w:rPr>
  </w:style>
  <w:style w:type="paragraph" w:customStyle="1" w:styleId="BasicParagraph">
    <w:name w:val="[Basic Paragraph]"/>
    <w:basedOn w:val="Normal"/>
    <w:uiPriority w:val="99"/>
    <w:rsid w:val="00A048F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customStyle="1" w:styleId="Entries">
    <w:name w:val="Entries"/>
    <w:basedOn w:val="Normal"/>
    <w:uiPriority w:val="99"/>
    <w:rsid w:val="00A048F2"/>
    <w:pPr>
      <w:widowControl w:val="0"/>
      <w:tabs>
        <w:tab w:val="left" w:pos="227"/>
      </w:tabs>
      <w:suppressAutoHyphens/>
      <w:autoSpaceDE w:val="0"/>
      <w:autoSpaceDN w:val="0"/>
      <w:adjustRightInd w:val="0"/>
      <w:spacing w:line="300" w:lineRule="atLeast"/>
      <w:ind w:left="227" w:hanging="227"/>
      <w:textAlignment w:val="center"/>
    </w:pPr>
    <w:rPr>
      <w:rFonts w:ascii="ArialMT" w:hAnsi="ArialMT" w:cs="ArialMT"/>
      <w:color w:val="000000"/>
      <w:sz w:val="18"/>
      <w:szCs w:val="18"/>
      <w:lang w:val="en-GB"/>
    </w:rPr>
  </w:style>
  <w:style w:type="table" w:styleId="TableGrid">
    <w:name w:val="Table Grid"/>
    <w:basedOn w:val="TableNormal"/>
    <w:uiPriority w:val="59"/>
    <w:rsid w:val="00CF56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F7EC2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88030E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64717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CE7979-F5A5-45B0-A40F-F0FECA5618FB}"/>
      </w:docPartPr>
      <w:docPartBody>
        <w:p w:rsidR="00CD0126" w:rsidRDefault="00A3676C">
          <w:r w:rsidRPr="00B67A27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etaMediumLF-Roman">
    <w:charset w:val="00"/>
    <w:family w:val="auto"/>
    <w:pitch w:val="variable"/>
    <w:sig w:usb0="00000003" w:usb1="00000000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76C"/>
    <w:rsid w:val="001178D5"/>
    <w:rsid w:val="003154FF"/>
    <w:rsid w:val="00432394"/>
    <w:rsid w:val="00571A8E"/>
    <w:rsid w:val="00592E44"/>
    <w:rsid w:val="00893520"/>
    <w:rsid w:val="00936382"/>
    <w:rsid w:val="00973BA5"/>
    <w:rsid w:val="00A3676C"/>
    <w:rsid w:val="00CD0126"/>
    <w:rsid w:val="00EA4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SimSun" w:hAnsiTheme="minorHAnsi" w:cstheme="minorBidi"/>
        <w:sz w:val="22"/>
        <w:szCs w:val="22"/>
        <w:lang w:val="en-A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178D5"/>
    <w:rPr>
      <w:color w:val="808080"/>
    </w:rPr>
  </w:style>
  <w:style w:type="paragraph" w:customStyle="1" w:styleId="A3F68EC7CAC04FBA89DA5A52F8E3EFDD">
    <w:name w:val="A3F68EC7CAC04FBA89DA5A52F8E3EFDD"/>
    <w:rsid w:val="003154FF"/>
  </w:style>
  <w:style w:type="paragraph" w:customStyle="1" w:styleId="BC2B2BA923E44A3D9ED0EFA5553D5295">
    <w:name w:val="BC2B2BA923E44A3D9ED0EFA5553D5295"/>
    <w:rsid w:val="003154FF"/>
  </w:style>
  <w:style w:type="paragraph" w:customStyle="1" w:styleId="85356C37C45940ED8000B82E1FF0A641">
    <w:name w:val="85356C37C45940ED8000B82E1FF0A641"/>
    <w:rsid w:val="001178D5"/>
    <w:pPr>
      <w:spacing w:after="160" w:line="259" w:lineRule="auto"/>
    </w:pPr>
    <w:rPr>
      <w:rFonts w:eastAsiaTheme="minorEastAsia"/>
      <w:lang w:eastAsia="zh-TW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3124BCBEB4A341942717EA4CD984D8" ma:contentTypeVersion="14" ma:contentTypeDescription="Create a new document." ma:contentTypeScope="" ma:versionID="b3eb6986917bc7897fe7a6634b8d9abd">
  <xsd:schema xmlns:xsd="http://www.w3.org/2001/XMLSchema" xmlns:xs="http://www.w3.org/2001/XMLSchema" xmlns:p="http://schemas.microsoft.com/office/2006/metadata/properties" xmlns:ns1="http://schemas.microsoft.com/sharepoint/v3" xmlns:ns2="8e6a6e62-9dc2-4cea-833c-9046ccefa0ba" targetNamespace="http://schemas.microsoft.com/office/2006/metadata/properties" ma:root="true" ma:fieldsID="6c6cabbb6fe431e2325edb586f0f10b0" ns1:_="" ns2:_="">
    <xsd:import namespace="http://schemas.microsoft.com/sharepoint/v3"/>
    <xsd:import namespace="8e6a6e62-9dc2-4cea-833c-9046ccefa0ba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PPContentOwner" minOccurs="0"/>
                <xsd:element ref="ns2:PPContentAuthor" minOccurs="0"/>
                <xsd:element ref="ns2:PPSubmittedBy" minOccurs="0"/>
                <xsd:element ref="ns2:PPSubmittedDate" minOccurs="0"/>
                <xsd:element ref="ns2:PPModeratedBy" minOccurs="0"/>
                <xsd:element ref="ns2:PPModeratedDate" minOccurs="0"/>
                <xsd:element ref="ns2:PPReferenceNumber" minOccurs="0"/>
                <xsd:element ref="ns2:PPContentApprover" minOccurs="0"/>
                <xsd:element ref="ns2:PPReviewDate" minOccurs="0"/>
                <xsd:element ref="ns2:PPLastReviewedDate" minOccurs="0"/>
                <xsd:element ref="ns2:PPLastReviewedBy" minOccurs="0"/>
                <xsd:element ref="ns2:PPPublishedNotificationAddress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6a6e62-9dc2-4cea-833c-9046ccefa0ba" elementFormDefault="qualified">
    <xsd:import namespace="http://schemas.microsoft.com/office/2006/documentManagement/types"/>
    <xsd:import namespace="http://schemas.microsoft.com/office/infopath/2007/PartnerControls"/>
    <xsd:element name="PPContentOwner" ma:index="10" nillable="true" ma:displayName="Content Owner" ma:description="The person ultimately responsible for the content of this item." ma:list="UserInfo" ma:internalName="PPCont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ContentAuthor" ma:index="11" nillable="true" ma:displayName="Content Author" ma:description="The person responsible for creating and maintaining this item’s content." ma:list="UserInfo" ma:internalName="PPCont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By" ma:index="12" nillable="true" ma:displayName="Submitted By" ma:description="The person who submitted this item for approval." ma:list="UserInfo" ma:internalName="PPSubmit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Date" ma:index="13" nillable="true" ma:displayName="Submitted Date" ma:description="The date and time when this item was submitted for approval." ma:format="DateOnly" ma:internalName="PPSubmittedDate">
      <xsd:simpleType>
        <xsd:restriction base="dms:DateTime"/>
      </xsd:simpleType>
    </xsd:element>
    <xsd:element name="PPModeratedBy" ma:index="14" nillable="true" ma:displayName="Moderated By" ma:description="The user that either approved or rejected the item." ma:list="UserInfo" ma:internalName="PPModera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ModeratedDate" ma:index="15" nillable="true" ma:displayName="Moderated Date" ma:description="The date that the item was either approved or rejected." ma:format="DateOnly" ma:internalName="PPModeratedDate">
      <xsd:simpleType>
        <xsd:restriction base="dms:DateTime"/>
      </xsd:simpleType>
    </xsd:element>
    <xsd:element name="PPReferenceNumber" ma:index="16" nillable="true" ma:displayName="Reference Number" ma:description="The identifier from another system that represents or is related to this item (if applicable)." ma:internalName="PPReferenceNumber">
      <xsd:simpleType>
        <xsd:restriction base="dms:Text"/>
      </xsd:simpleType>
    </xsd:element>
    <xsd:element name="PPContentApprover" ma:index="17" nillable="true" ma:displayName="Content Approver" ma:description="The person who is responsible for approving the content of this item." ma:list="UserInfo" ma:internalName="PPContentApprov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ReviewDate" ma:index="18" nillable="true" ma:displayName="Review Date" ma:description="The date the item's content will be next due for review." ma:format="DateOnly" ma:internalName="PPReviewDate">
      <xsd:simpleType>
        <xsd:restriction base="dms:DateTime"/>
      </xsd:simpleType>
    </xsd:element>
    <xsd:element name="PPLastReviewedDate" ma:index="19" nillable="true" ma:displayName="Last Reviewed Date" ma:description="The date the item's content was last reviewed." ma:internalName="PPLastReviewedDate">
      <xsd:simpleType>
        <xsd:restriction base="dms:DateTime"/>
      </xsd:simpleType>
    </xsd:element>
    <xsd:element name="PPLastReviewedBy" ma:index="20" nillable="true" ma:displayName="Last Reviewed By" ma:description="The person who last reviewed the item's content." ma:list="UserInfo" ma:internalName="PPLastReview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PublishedNotificationAddresses" ma:index="21" nillable="true" ma:displayName="Published Notification Address(es)" ma:description="The email address(es) of people to notify when this item is published. Note: Email addresses are separated by a ';'." ma:internalName="PPPublishedNotificationAddresse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  <PPContentAuthor xmlns="8e6a6e62-9dc2-4cea-833c-9046ccefa0ba">
      <UserInfo>
        <DisplayName/>
        <AccountId xsi:nil="true"/>
        <AccountType/>
      </UserInfo>
    </PPContentAuthor>
    <PPSubmittedBy xmlns="8e6a6e62-9dc2-4cea-833c-9046ccefa0ba">
      <UserInfo>
        <DisplayName/>
        <AccountId xsi:nil="true"/>
        <AccountType/>
      </UserInfo>
    </PPSubmittedBy>
    <PPReviewDate xmlns="8e6a6e62-9dc2-4cea-833c-9046ccefa0ba" xsi:nil="true"/>
    <PPLastReviewedBy xmlns="8e6a6e62-9dc2-4cea-833c-9046ccefa0ba">
      <UserInfo>
        <DisplayName/>
        <AccountId xsi:nil="true"/>
        <AccountType/>
      </UserInfo>
    </PPLastReviewedBy>
    <PPContentOwner xmlns="8e6a6e62-9dc2-4cea-833c-9046ccefa0ba">
      <UserInfo>
        <DisplayName/>
        <AccountId xsi:nil="true"/>
        <AccountType/>
      </UserInfo>
    </PPContentOwner>
    <PPContentApprover xmlns="8e6a6e62-9dc2-4cea-833c-9046ccefa0ba">
      <UserInfo>
        <DisplayName/>
        <AccountId xsi:nil="true"/>
        <AccountType/>
      </UserInfo>
    </PPContentApprover>
    <PPLastReviewedDate xmlns="8e6a6e62-9dc2-4cea-833c-9046ccefa0ba" xsi:nil="true"/>
    <PPSubmittedDate xmlns="8e6a6e62-9dc2-4cea-833c-9046ccefa0ba" xsi:nil="true"/>
    <PPReferenceNumber xmlns="8e6a6e62-9dc2-4cea-833c-9046ccefa0ba" xsi:nil="true"/>
    <PPModeratedBy xmlns="8e6a6e62-9dc2-4cea-833c-9046ccefa0ba">
      <UserInfo>
        <DisplayName/>
        <AccountId xsi:nil="true"/>
        <AccountType/>
      </UserInfo>
    </PPModeratedBy>
    <PPPublishedNotificationAddresses xmlns="8e6a6e62-9dc2-4cea-833c-9046ccefa0ba" xsi:nil="true"/>
    <PPModeratedDate xmlns="8e6a6e62-9dc2-4cea-833c-9046ccefa0b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FC405B2-15ED-4E4A-925A-839FC4E8541D}"/>
</file>

<file path=customXml/itemProps2.xml><?xml version="1.0" encoding="utf-8"?>
<ds:datastoreItem xmlns:ds="http://schemas.openxmlformats.org/officeDocument/2006/customXml" ds:itemID="{6E806477-AA69-46E4-9C1B-83154EAA9E4C}"/>
</file>

<file path=customXml/itemProps3.xml><?xml version="1.0" encoding="utf-8"?>
<ds:datastoreItem xmlns:ds="http://schemas.openxmlformats.org/officeDocument/2006/customXml" ds:itemID="{B76CC8E7-B9F8-4EB5-9C8C-A1531075898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197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Snapshot report template - Great results guarantee</vt:lpstr>
    </vt:vector>
  </TitlesOfParts>
  <Company>Queensland Government</Company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Snapshot report template - Great results guarantee</dc:title>
  <dc:creator>Microsoft Office User</dc:creator>
  <cp:keywords>Snapshot; report; template; Great results guarantee; GRG;</cp:keywords>
  <cp:lastModifiedBy>WILSON, Charmaine</cp:lastModifiedBy>
  <cp:revision>6</cp:revision>
  <cp:lastPrinted>2015-09-30T23:50:00Z</cp:lastPrinted>
  <dcterms:created xsi:type="dcterms:W3CDTF">2016-11-09T23:40:00Z</dcterms:created>
  <dcterms:modified xsi:type="dcterms:W3CDTF">2018-12-03T02:57:00Z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0x010100E03124BCBEB4A341942717EA4CD984D8</vt:lpwstr>
  </property>
</Properties>
</file>